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48B4" w14:textId="77777777" w:rsidR="003644E1" w:rsidRPr="00C12495" w:rsidRDefault="003644E1" w:rsidP="003644E1">
      <w:pPr>
        <w:ind w:left="-720"/>
        <w:jc w:val="center"/>
        <w:rPr>
          <w:rFonts w:ascii="Arial" w:hAnsi="Arial" w:cs="Arial"/>
          <w:b/>
          <w:sz w:val="32"/>
        </w:rPr>
      </w:pPr>
      <w:r w:rsidRPr="00C12495">
        <w:rPr>
          <w:rFonts w:ascii="Arial" w:hAnsi="Arial" w:cs="Arial"/>
          <w:b/>
          <w:sz w:val="32"/>
        </w:rPr>
        <w:t>Gazebo Hills Landscape Committee</w:t>
      </w:r>
    </w:p>
    <w:p w14:paraId="78A0EB44" w14:textId="77777777" w:rsidR="0026361E" w:rsidRPr="00C12495" w:rsidRDefault="003644E1" w:rsidP="003644E1">
      <w:pPr>
        <w:ind w:left="-720"/>
        <w:jc w:val="center"/>
        <w:rPr>
          <w:rFonts w:ascii="Arial" w:hAnsi="Arial" w:cs="Arial"/>
          <w:b/>
          <w:sz w:val="32"/>
        </w:rPr>
      </w:pPr>
      <w:r w:rsidRPr="00C12495">
        <w:rPr>
          <w:rFonts w:ascii="Arial" w:hAnsi="Arial" w:cs="Arial"/>
          <w:b/>
          <w:sz w:val="32"/>
        </w:rPr>
        <w:t>Common Area Policy</w:t>
      </w:r>
    </w:p>
    <w:p w14:paraId="506E93A7" w14:textId="77777777" w:rsidR="003644E1" w:rsidRPr="00C12495" w:rsidRDefault="0026361E" w:rsidP="003644E1">
      <w:pPr>
        <w:ind w:left="-720"/>
        <w:jc w:val="center"/>
        <w:rPr>
          <w:rFonts w:ascii="Arial" w:hAnsi="Arial" w:cs="Arial"/>
          <w:b/>
          <w:sz w:val="32"/>
        </w:rPr>
      </w:pPr>
      <w:r w:rsidRPr="00C12495">
        <w:rPr>
          <w:rFonts w:ascii="Arial" w:hAnsi="Arial" w:cs="Arial"/>
          <w:b/>
          <w:sz w:val="32"/>
        </w:rPr>
        <w:t>July 16, 2019</w:t>
      </w:r>
    </w:p>
    <w:p w14:paraId="3D234290" w14:textId="77777777" w:rsidR="003644E1" w:rsidRPr="00C12495" w:rsidRDefault="003644E1" w:rsidP="003644E1">
      <w:pPr>
        <w:ind w:left="-720"/>
        <w:jc w:val="center"/>
        <w:rPr>
          <w:rFonts w:ascii="Arial" w:hAnsi="Arial" w:cs="Arial"/>
          <w:b/>
          <w:sz w:val="32"/>
        </w:rPr>
      </w:pPr>
    </w:p>
    <w:p w14:paraId="0CBD6070" w14:textId="77777777" w:rsidR="003644E1" w:rsidRPr="00C12495" w:rsidRDefault="003644E1" w:rsidP="003644E1">
      <w:pPr>
        <w:ind w:left="-720"/>
        <w:rPr>
          <w:rFonts w:ascii="Arial" w:hAnsi="Arial" w:cs="Arial"/>
          <w:sz w:val="32"/>
        </w:rPr>
      </w:pPr>
    </w:p>
    <w:p w14:paraId="58295F29" w14:textId="749B9FA7" w:rsidR="003644E1" w:rsidRPr="00C12495" w:rsidRDefault="003644E1" w:rsidP="003644E1">
      <w:pPr>
        <w:ind w:left="-720"/>
        <w:rPr>
          <w:rFonts w:ascii="Arial" w:hAnsi="Arial" w:cs="Arial"/>
        </w:rPr>
      </w:pPr>
      <w:r w:rsidRPr="00C12495">
        <w:rPr>
          <w:rFonts w:ascii="Arial" w:hAnsi="Arial" w:cs="Arial"/>
        </w:rPr>
        <w:t>It is the responsibility of the homeowner to know your property lot lines.  Plat maps are available at City Hall</w:t>
      </w:r>
      <w:r w:rsidR="0073508B" w:rsidRPr="00C12495">
        <w:rPr>
          <w:rFonts w:ascii="Arial" w:hAnsi="Arial" w:cs="Arial"/>
        </w:rPr>
        <w:t xml:space="preserve"> (</w:t>
      </w:r>
      <w:r w:rsidRPr="00C12495">
        <w:rPr>
          <w:rFonts w:ascii="Arial" w:hAnsi="Arial" w:cs="Arial"/>
        </w:rPr>
        <w:t>262-236-2952</w:t>
      </w:r>
      <w:r w:rsidR="0073508B" w:rsidRPr="00C12495">
        <w:rPr>
          <w:rFonts w:ascii="Arial" w:hAnsi="Arial" w:cs="Arial"/>
        </w:rPr>
        <w:t>)</w:t>
      </w:r>
      <w:r w:rsidRPr="00C12495">
        <w:rPr>
          <w:rFonts w:ascii="Arial" w:hAnsi="Arial" w:cs="Arial"/>
        </w:rPr>
        <w:t xml:space="preserve"> </w:t>
      </w:r>
      <w:r w:rsidR="0073508B" w:rsidRPr="00C12495">
        <w:rPr>
          <w:rFonts w:ascii="Arial" w:hAnsi="Arial" w:cs="Arial"/>
        </w:rPr>
        <w:t>which</w:t>
      </w:r>
      <w:r w:rsidRPr="00C12495">
        <w:rPr>
          <w:rFonts w:ascii="Arial" w:hAnsi="Arial" w:cs="Arial"/>
        </w:rPr>
        <w:t xml:space="preserve"> can give you more specific information regarding your lot boundaries.  </w:t>
      </w:r>
      <w:r w:rsidR="00445358" w:rsidRPr="00C12495">
        <w:rPr>
          <w:rFonts w:ascii="Arial" w:hAnsi="Arial" w:cs="Arial"/>
        </w:rPr>
        <w:t>One can make a general assumption</w:t>
      </w:r>
      <w:r w:rsidRPr="00C12495">
        <w:rPr>
          <w:rFonts w:ascii="Arial" w:hAnsi="Arial" w:cs="Arial"/>
        </w:rPr>
        <w:t xml:space="preserve"> that your </w:t>
      </w:r>
      <w:proofErr w:type="gramStart"/>
      <w:r w:rsidRPr="00C12495">
        <w:rPr>
          <w:rFonts w:ascii="Arial" w:hAnsi="Arial" w:cs="Arial"/>
        </w:rPr>
        <w:t>back lot</w:t>
      </w:r>
      <w:proofErr w:type="gramEnd"/>
      <w:r w:rsidRPr="00C12495">
        <w:rPr>
          <w:rFonts w:ascii="Arial" w:hAnsi="Arial" w:cs="Arial"/>
        </w:rPr>
        <w:t xml:space="preserve"> line runs from utility box to utility box.</w:t>
      </w:r>
      <w:r w:rsidR="00445358" w:rsidRPr="00C12495">
        <w:rPr>
          <w:rFonts w:ascii="Arial" w:hAnsi="Arial" w:cs="Arial"/>
        </w:rPr>
        <w:t xml:space="preserve">  Again, refer to a plat ma</w:t>
      </w:r>
      <w:r w:rsidR="005E1E1E" w:rsidRPr="00C12495">
        <w:rPr>
          <w:rFonts w:ascii="Arial" w:hAnsi="Arial" w:cs="Arial"/>
        </w:rPr>
        <w:t>p</w:t>
      </w:r>
      <w:r w:rsidR="00445358" w:rsidRPr="00C12495">
        <w:rPr>
          <w:rFonts w:ascii="Arial" w:hAnsi="Arial" w:cs="Arial"/>
        </w:rPr>
        <w:t xml:space="preserve"> for specifics.</w:t>
      </w:r>
    </w:p>
    <w:p w14:paraId="463483C2" w14:textId="77777777" w:rsidR="003644E1" w:rsidRPr="00C12495" w:rsidRDefault="003644E1" w:rsidP="003644E1">
      <w:pPr>
        <w:ind w:left="-720"/>
        <w:rPr>
          <w:rFonts w:ascii="Arial" w:hAnsi="Arial" w:cs="Arial"/>
        </w:rPr>
      </w:pPr>
    </w:p>
    <w:p w14:paraId="67AF777A" w14:textId="77777777" w:rsidR="003644E1" w:rsidRPr="00C12495" w:rsidRDefault="003644E1" w:rsidP="003644E1">
      <w:pPr>
        <w:ind w:left="-720"/>
        <w:rPr>
          <w:rFonts w:ascii="Arial" w:hAnsi="Arial" w:cs="Arial"/>
          <w:b/>
        </w:rPr>
      </w:pPr>
      <w:r w:rsidRPr="00C12495">
        <w:rPr>
          <w:rFonts w:ascii="Arial" w:hAnsi="Arial" w:cs="Arial"/>
          <w:b/>
        </w:rPr>
        <w:t>Common Areas</w:t>
      </w:r>
      <w:r w:rsidR="0026361E" w:rsidRPr="00C12495">
        <w:rPr>
          <w:rFonts w:ascii="Arial" w:hAnsi="Arial" w:cs="Arial"/>
          <w:b/>
        </w:rPr>
        <w:t xml:space="preserve"> Policies</w:t>
      </w:r>
      <w:r w:rsidRPr="00C12495">
        <w:rPr>
          <w:rFonts w:ascii="Arial" w:hAnsi="Arial" w:cs="Arial"/>
          <w:b/>
        </w:rPr>
        <w:t>:</w:t>
      </w:r>
    </w:p>
    <w:p w14:paraId="51876088" w14:textId="77777777" w:rsidR="003644E1" w:rsidRPr="00C12495" w:rsidRDefault="003644E1" w:rsidP="003644E1">
      <w:pPr>
        <w:ind w:left="-720"/>
        <w:rPr>
          <w:rFonts w:ascii="Arial" w:hAnsi="Arial" w:cs="Arial"/>
        </w:rPr>
      </w:pPr>
    </w:p>
    <w:p w14:paraId="79DB9424" w14:textId="47BC748F" w:rsidR="003644E1" w:rsidRPr="00C12495" w:rsidRDefault="009434D7" w:rsidP="00464A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2495">
        <w:rPr>
          <w:rFonts w:ascii="Arial" w:hAnsi="Arial" w:cs="Arial"/>
        </w:rPr>
        <w:t xml:space="preserve">Homeowners </w:t>
      </w:r>
      <w:r w:rsidR="00445358" w:rsidRPr="00C12495">
        <w:rPr>
          <w:rFonts w:ascii="Arial" w:hAnsi="Arial" w:cs="Arial"/>
        </w:rPr>
        <w:t>m</w:t>
      </w:r>
      <w:r w:rsidRPr="00C12495">
        <w:rPr>
          <w:rFonts w:ascii="Arial" w:hAnsi="Arial" w:cs="Arial"/>
        </w:rPr>
        <w:t xml:space="preserve">ay not </w:t>
      </w:r>
      <w:r w:rsidR="002A6921" w:rsidRPr="00C12495">
        <w:rPr>
          <w:rFonts w:ascii="Arial" w:hAnsi="Arial" w:cs="Arial"/>
        </w:rPr>
        <w:t>alter</w:t>
      </w:r>
      <w:r w:rsidR="00445358" w:rsidRPr="00C12495">
        <w:rPr>
          <w:rFonts w:ascii="Arial" w:hAnsi="Arial" w:cs="Arial"/>
        </w:rPr>
        <w:t xml:space="preserve"> or </w:t>
      </w:r>
      <w:r w:rsidRPr="00C12495">
        <w:rPr>
          <w:rFonts w:ascii="Arial" w:hAnsi="Arial" w:cs="Arial"/>
        </w:rPr>
        <w:t>remove</w:t>
      </w:r>
      <w:r w:rsidR="00445358" w:rsidRPr="00C12495">
        <w:rPr>
          <w:rFonts w:ascii="Arial" w:hAnsi="Arial" w:cs="Arial"/>
        </w:rPr>
        <w:t xml:space="preserve">, including but not limited to, </w:t>
      </w:r>
      <w:r w:rsidRPr="00C12495">
        <w:rPr>
          <w:rFonts w:ascii="Arial" w:hAnsi="Arial" w:cs="Arial"/>
        </w:rPr>
        <w:t>plants/trees/bushes fro</w:t>
      </w:r>
      <w:r w:rsidR="00445358" w:rsidRPr="00C12495">
        <w:rPr>
          <w:rFonts w:ascii="Arial" w:hAnsi="Arial" w:cs="Arial"/>
        </w:rPr>
        <w:t xml:space="preserve">m the common area without prior </w:t>
      </w:r>
      <w:r w:rsidR="0049767A" w:rsidRPr="00C12495">
        <w:rPr>
          <w:rFonts w:ascii="Arial" w:hAnsi="Arial" w:cs="Arial"/>
        </w:rPr>
        <w:t xml:space="preserve">written </w:t>
      </w:r>
      <w:r w:rsidR="00445358" w:rsidRPr="00C12495">
        <w:rPr>
          <w:rFonts w:ascii="Arial" w:hAnsi="Arial" w:cs="Arial"/>
        </w:rPr>
        <w:t>approval of the Landscape Committee.  In the case of a dead tree</w:t>
      </w:r>
      <w:r w:rsidR="00464A91" w:rsidRPr="00C12495">
        <w:rPr>
          <w:rFonts w:ascii="Arial" w:hAnsi="Arial" w:cs="Arial"/>
        </w:rPr>
        <w:t>(s)</w:t>
      </w:r>
      <w:r w:rsidR="00445358" w:rsidRPr="00C12495">
        <w:rPr>
          <w:rFonts w:ascii="Arial" w:hAnsi="Arial" w:cs="Arial"/>
        </w:rPr>
        <w:t xml:space="preserve"> </w:t>
      </w:r>
      <w:r w:rsidR="00065987" w:rsidRPr="00C12495">
        <w:rPr>
          <w:rFonts w:ascii="Arial" w:hAnsi="Arial" w:cs="Arial"/>
        </w:rPr>
        <w:t xml:space="preserve">that is in a common area </w:t>
      </w:r>
      <w:r w:rsidR="00C576FF" w:rsidRPr="00C12495">
        <w:rPr>
          <w:rFonts w:ascii="Arial" w:hAnsi="Arial" w:cs="Arial"/>
        </w:rPr>
        <w:t>but may be</w:t>
      </w:r>
      <w:r w:rsidR="00065987" w:rsidRPr="00C12495">
        <w:rPr>
          <w:rFonts w:ascii="Arial" w:hAnsi="Arial" w:cs="Arial"/>
        </w:rPr>
        <w:t xml:space="preserve"> </w:t>
      </w:r>
      <w:r w:rsidR="00445358" w:rsidRPr="00C12495">
        <w:rPr>
          <w:rFonts w:ascii="Arial" w:hAnsi="Arial" w:cs="Arial"/>
        </w:rPr>
        <w:t xml:space="preserve">threatening personal property, it should be brought to the attention of the Landscape Committee </w:t>
      </w:r>
      <w:r w:rsidR="00464A91" w:rsidRPr="00C12495">
        <w:rPr>
          <w:rFonts w:ascii="Arial" w:hAnsi="Arial" w:cs="Arial"/>
        </w:rPr>
        <w:t>for evaluation</w:t>
      </w:r>
      <w:r w:rsidR="00445358" w:rsidRPr="00C12495">
        <w:rPr>
          <w:rFonts w:ascii="Arial" w:hAnsi="Arial" w:cs="Arial"/>
        </w:rPr>
        <w:t>.</w:t>
      </w:r>
    </w:p>
    <w:p w14:paraId="272C434C" w14:textId="77777777" w:rsidR="002A6921" w:rsidRPr="00C12495" w:rsidRDefault="002A6921" w:rsidP="002A6921">
      <w:pPr>
        <w:pStyle w:val="ListParagraph"/>
        <w:ind w:left="0"/>
        <w:rPr>
          <w:rFonts w:ascii="Arial" w:hAnsi="Arial" w:cs="Arial"/>
        </w:rPr>
      </w:pPr>
    </w:p>
    <w:p w14:paraId="34F1F2B3" w14:textId="681E8D7A" w:rsidR="00445358" w:rsidRPr="00C12495" w:rsidRDefault="003644E1" w:rsidP="00464A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2495">
        <w:rPr>
          <w:rFonts w:ascii="Arial" w:hAnsi="Arial" w:cs="Arial"/>
        </w:rPr>
        <w:t>Homeowners may not add</w:t>
      </w:r>
      <w:r w:rsidR="009434D7" w:rsidRPr="00C12495">
        <w:rPr>
          <w:rFonts w:ascii="Arial" w:hAnsi="Arial" w:cs="Arial"/>
        </w:rPr>
        <w:t>, including but not limited to,</w:t>
      </w:r>
      <w:r w:rsidRPr="00C12495">
        <w:rPr>
          <w:rFonts w:ascii="Arial" w:hAnsi="Arial" w:cs="Arial"/>
        </w:rPr>
        <w:t xml:space="preserve"> </w:t>
      </w:r>
      <w:r w:rsidR="009434D7" w:rsidRPr="00C12495">
        <w:rPr>
          <w:rFonts w:ascii="Arial" w:hAnsi="Arial" w:cs="Arial"/>
        </w:rPr>
        <w:t>plants</w:t>
      </w:r>
      <w:r w:rsidR="00464A91" w:rsidRPr="00C12495">
        <w:rPr>
          <w:rFonts w:ascii="Arial" w:hAnsi="Arial" w:cs="Arial"/>
        </w:rPr>
        <w:t xml:space="preserve"> </w:t>
      </w:r>
      <w:r w:rsidR="009434D7" w:rsidRPr="00C12495">
        <w:rPr>
          <w:rFonts w:ascii="Arial" w:hAnsi="Arial" w:cs="Arial"/>
        </w:rPr>
        <w:t xml:space="preserve">trees/bushes/fences and other like items to the common area without </w:t>
      </w:r>
      <w:r w:rsidR="0049767A" w:rsidRPr="00C12495">
        <w:rPr>
          <w:rFonts w:ascii="Arial" w:hAnsi="Arial" w:cs="Arial"/>
        </w:rPr>
        <w:t xml:space="preserve">written </w:t>
      </w:r>
      <w:r w:rsidR="009434D7" w:rsidRPr="00C12495">
        <w:rPr>
          <w:rFonts w:ascii="Arial" w:hAnsi="Arial" w:cs="Arial"/>
        </w:rPr>
        <w:t>permission of the Landscape Committee.</w:t>
      </w:r>
    </w:p>
    <w:p w14:paraId="77267D79" w14:textId="77777777" w:rsidR="002A6921" w:rsidRPr="00C12495" w:rsidRDefault="002A6921" w:rsidP="002A6921">
      <w:pPr>
        <w:pStyle w:val="ListParagraph"/>
        <w:ind w:left="0"/>
        <w:rPr>
          <w:rFonts w:ascii="Arial" w:hAnsi="Arial" w:cs="Arial"/>
        </w:rPr>
      </w:pPr>
    </w:p>
    <w:p w14:paraId="79B4355C" w14:textId="1425EEE2" w:rsidR="00445358" w:rsidRPr="00C12495" w:rsidRDefault="00445358" w:rsidP="00464A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2495">
        <w:rPr>
          <w:rFonts w:ascii="Arial" w:hAnsi="Arial" w:cs="Arial"/>
        </w:rPr>
        <w:t xml:space="preserve">No structures </w:t>
      </w:r>
      <w:r w:rsidR="005E1E1E" w:rsidRPr="00C12495">
        <w:rPr>
          <w:rFonts w:ascii="Arial" w:hAnsi="Arial" w:cs="Arial"/>
        </w:rPr>
        <w:t xml:space="preserve">or other items </w:t>
      </w:r>
      <w:r w:rsidRPr="00C12495">
        <w:rPr>
          <w:rFonts w:ascii="Arial" w:hAnsi="Arial" w:cs="Arial"/>
        </w:rPr>
        <w:t>may be built or placed on Gazebo Hill Common property.</w:t>
      </w:r>
      <w:r w:rsidR="00464A91" w:rsidRPr="00C12495">
        <w:rPr>
          <w:rFonts w:ascii="Arial" w:hAnsi="Arial" w:cs="Arial"/>
        </w:rPr>
        <w:t xml:space="preserve"> </w:t>
      </w:r>
      <w:r w:rsidR="004E7F95" w:rsidRPr="00C12495">
        <w:rPr>
          <w:rFonts w:ascii="Arial" w:hAnsi="Arial" w:cs="Arial"/>
        </w:rPr>
        <w:t>i.e., including but not limited to</w:t>
      </w:r>
      <w:r w:rsidR="00340C9E" w:rsidRPr="00C12495">
        <w:rPr>
          <w:rFonts w:ascii="Arial" w:hAnsi="Arial" w:cs="Arial"/>
        </w:rPr>
        <w:t xml:space="preserve"> </w:t>
      </w:r>
      <w:r w:rsidR="004E7F95" w:rsidRPr="00C12495">
        <w:rPr>
          <w:rFonts w:ascii="Arial" w:hAnsi="Arial" w:cs="Arial"/>
        </w:rPr>
        <w:t>sheds, playsets</w:t>
      </w:r>
      <w:r w:rsidR="005E1E1E" w:rsidRPr="00C12495">
        <w:rPr>
          <w:rFonts w:ascii="Arial" w:hAnsi="Arial" w:cs="Arial"/>
        </w:rPr>
        <w:t xml:space="preserve"> and signage</w:t>
      </w:r>
      <w:r w:rsidR="004E7F95" w:rsidRPr="00C12495">
        <w:rPr>
          <w:rFonts w:ascii="Arial" w:hAnsi="Arial" w:cs="Arial"/>
        </w:rPr>
        <w:t>.</w:t>
      </w:r>
      <w:r w:rsidR="00B94A29" w:rsidRPr="00C12495">
        <w:rPr>
          <w:rFonts w:ascii="Arial" w:hAnsi="Arial" w:cs="Arial"/>
        </w:rPr>
        <w:t xml:space="preserve"> (Note that limitations on structures on</w:t>
      </w:r>
      <w:r w:rsidR="00340C9E" w:rsidRPr="00C12495">
        <w:rPr>
          <w:rFonts w:ascii="Arial" w:hAnsi="Arial" w:cs="Arial"/>
        </w:rPr>
        <w:t xml:space="preserve"> a</w:t>
      </w:r>
      <w:r w:rsidR="00E12F70" w:rsidRPr="00C12495">
        <w:rPr>
          <w:rFonts w:ascii="Arial" w:hAnsi="Arial" w:cs="Arial"/>
        </w:rPr>
        <w:t xml:space="preserve"> homeowner’s</w:t>
      </w:r>
      <w:r w:rsidR="00B94A29" w:rsidRPr="00C12495">
        <w:rPr>
          <w:rFonts w:ascii="Arial" w:hAnsi="Arial" w:cs="Arial"/>
        </w:rPr>
        <w:t xml:space="preserve"> private property is outlined in </w:t>
      </w:r>
      <w:r w:rsidR="00E12F70" w:rsidRPr="00C12495">
        <w:rPr>
          <w:rFonts w:ascii="Arial" w:hAnsi="Arial" w:cs="Arial"/>
        </w:rPr>
        <w:t>the Gazebo Hills Declaration of Restrictions dated 2-8-2006)</w:t>
      </w:r>
    </w:p>
    <w:p w14:paraId="7BFB48E9" w14:textId="77777777" w:rsidR="002A6921" w:rsidRPr="00C12495" w:rsidRDefault="002A6921" w:rsidP="002A6921">
      <w:pPr>
        <w:pStyle w:val="ListParagraph"/>
        <w:ind w:left="0"/>
        <w:rPr>
          <w:rFonts w:ascii="Arial" w:hAnsi="Arial" w:cs="Arial"/>
        </w:rPr>
      </w:pPr>
    </w:p>
    <w:p w14:paraId="13BBBDA2" w14:textId="0E51D885" w:rsidR="009434D7" w:rsidRPr="00C12495" w:rsidRDefault="00445358" w:rsidP="00464A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2495">
        <w:rPr>
          <w:rFonts w:ascii="Arial" w:hAnsi="Arial" w:cs="Arial"/>
        </w:rPr>
        <w:t xml:space="preserve">A homeowner may not encroach </w:t>
      </w:r>
      <w:r w:rsidR="00A3210B" w:rsidRPr="00C12495">
        <w:rPr>
          <w:rFonts w:ascii="Arial" w:hAnsi="Arial" w:cs="Arial"/>
        </w:rPr>
        <w:t xml:space="preserve">on </w:t>
      </w:r>
      <w:r w:rsidRPr="00C12495">
        <w:rPr>
          <w:rFonts w:ascii="Arial" w:hAnsi="Arial" w:cs="Arial"/>
        </w:rPr>
        <w:t>or change the landscape of the common area.</w:t>
      </w:r>
    </w:p>
    <w:p w14:paraId="20F8BD84" w14:textId="77777777" w:rsidR="00E12F70" w:rsidRPr="00C12495" w:rsidRDefault="00E12F70" w:rsidP="00E12F70">
      <w:pPr>
        <w:pStyle w:val="ListParagraph"/>
        <w:rPr>
          <w:rFonts w:ascii="Arial" w:hAnsi="Arial" w:cs="Arial"/>
        </w:rPr>
      </w:pPr>
    </w:p>
    <w:p w14:paraId="0AFF3FB4" w14:textId="4C19AA9D" w:rsidR="002A6921" w:rsidRPr="00C12495" w:rsidRDefault="00E12F70" w:rsidP="002A69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2495">
        <w:rPr>
          <w:rFonts w:ascii="Arial" w:hAnsi="Arial" w:cs="Arial"/>
        </w:rPr>
        <w:t xml:space="preserve">The landscaping and maintenance of the common areas is entirely at the discretion of the GHHA </w:t>
      </w:r>
      <w:r w:rsidR="00BE4816" w:rsidRPr="00C12495">
        <w:rPr>
          <w:rFonts w:ascii="Arial" w:hAnsi="Arial" w:cs="Arial"/>
        </w:rPr>
        <w:t>L</w:t>
      </w:r>
      <w:r w:rsidRPr="00C12495">
        <w:rPr>
          <w:rFonts w:ascii="Arial" w:hAnsi="Arial" w:cs="Arial"/>
        </w:rPr>
        <w:t xml:space="preserve">andscape </w:t>
      </w:r>
      <w:r w:rsidR="00BE4816" w:rsidRPr="00C12495">
        <w:rPr>
          <w:rFonts w:ascii="Arial" w:hAnsi="Arial" w:cs="Arial"/>
        </w:rPr>
        <w:t>C</w:t>
      </w:r>
      <w:r w:rsidRPr="00C12495">
        <w:rPr>
          <w:rFonts w:ascii="Arial" w:hAnsi="Arial" w:cs="Arial"/>
        </w:rPr>
        <w:t xml:space="preserve">ommittee and </w:t>
      </w:r>
      <w:r w:rsidR="00BE4816" w:rsidRPr="00C12495">
        <w:rPr>
          <w:rFonts w:ascii="Arial" w:hAnsi="Arial" w:cs="Arial"/>
        </w:rPr>
        <w:t>B</w:t>
      </w:r>
      <w:r w:rsidRPr="00C12495">
        <w:rPr>
          <w:rFonts w:ascii="Arial" w:hAnsi="Arial" w:cs="Arial"/>
        </w:rPr>
        <w:t xml:space="preserve">oard of </w:t>
      </w:r>
      <w:r w:rsidR="00BE4816" w:rsidRPr="00C12495">
        <w:rPr>
          <w:rFonts w:ascii="Arial" w:hAnsi="Arial" w:cs="Arial"/>
        </w:rPr>
        <w:t>D</w:t>
      </w:r>
      <w:r w:rsidRPr="00C12495">
        <w:rPr>
          <w:rFonts w:ascii="Arial" w:hAnsi="Arial" w:cs="Arial"/>
        </w:rPr>
        <w:t>irectors.</w:t>
      </w:r>
    </w:p>
    <w:p w14:paraId="021C61EB" w14:textId="77777777" w:rsidR="00A3210B" w:rsidRPr="00C12495" w:rsidRDefault="00A3210B" w:rsidP="00A3210B">
      <w:pPr>
        <w:pStyle w:val="ListParagraph"/>
        <w:rPr>
          <w:rFonts w:ascii="Arial" w:hAnsi="Arial" w:cs="Arial"/>
        </w:rPr>
      </w:pPr>
    </w:p>
    <w:p w14:paraId="06A7E52E" w14:textId="5EE31FA9" w:rsidR="003644E1" w:rsidRPr="00C12495" w:rsidRDefault="00E12F70" w:rsidP="005E1E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2495">
        <w:rPr>
          <w:rFonts w:ascii="Arial" w:hAnsi="Arial" w:cs="Arial"/>
        </w:rPr>
        <w:t>T</w:t>
      </w:r>
      <w:r w:rsidR="00464A91" w:rsidRPr="00C12495">
        <w:rPr>
          <w:rFonts w:ascii="Arial" w:hAnsi="Arial" w:cs="Arial"/>
        </w:rPr>
        <w:t>he seller is</w:t>
      </w:r>
      <w:r w:rsidR="003644E1" w:rsidRPr="00C12495">
        <w:rPr>
          <w:rFonts w:ascii="Arial" w:hAnsi="Arial" w:cs="Arial"/>
        </w:rPr>
        <w:t xml:space="preserve"> required to make your legal lot line</w:t>
      </w:r>
      <w:r w:rsidR="00445358" w:rsidRPr="00C12495">
        <w:rPr>
          <w:rFonts w:ascii="Arial" w:hAnsi="Arial" w:cs="Arial"/>
        </w:rPr>
        <w:t xml:space="preserve"> known to the purchaser</w:t>
      </w:r>
      <w:r w:rsidR="003644E1" w:rsidRPr="00C12495">
        <w:rPr>
          <w:rFonts w:ascii="Arial" w:hAnsi="Arial" w:cs="Arial"/>
        </w:rPr>
        <w:t xml:space="preserve"> in </w:t>
      </w:r>
      <w:r w:rsidR="00464A91" w:rsidRPr="00C12495">
        <w:rPr>
          <w:rFonts w:ascii="Arial" w:hAnsi="Arial" w:cs="Arial"/>
        </w:rPr>
        <w:t>advance</w:t>
      </w:r>
      <w:r w:rsidR="003644E1" w:rsidRPr="00C12495">
        <w:rPr>
          <w:rFonts w:ascii="Arial" w:hAnsi="Arial" w:cs="Arial"/>
        </w:rPr>
        <w:t xml:space="preserve"> of a change of ownership.</w:t>
      </w:r>
      <w:r w:rsidR="0049767A" w:rsidRPr="00C12495">
        <w:rPr>
          <w:rFonts w:ascii="Arial" w:hAnsi="Arial" w:cs="Arial"/>
        </w:rPr>
        <w:t xml:space="preserve"> The purchaser should also be informed of the common area policy outlined ab</w:t>
      </w:r>
      <w:bookmarkStart w:id="0" w:name="_GoBack"/>
      <w:bookmarkEnd w:id="0"/>
      <w:r w:rsidR="0049767A" w:rsidRPr="00C12495">
        <w:rPr>
          <w:rFonts w:ascii="Arial" w:hAnsi="Arial" w:cs="Arial"/>
        </w:rPr>
        <w:t>ove.</w:t>
      </w:r>
    </w:p>
    <w:sectPr w:rsidR="003644E1" w:rsidRPr="00C12495" w:rsidSect="007D1ED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C69FA"/>
    <w:multiLevelType w:val="hybridMultilevel"/>
    <w:tmpl w:val="C8C83C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E1"/>
    <w:rsid w:val="00065987"/>
    <w:rsid w:val="0026361E"/>
    <w:rsid w:val="002A6921"/>
    <w:rsid w:val="00340C9E"/>
    <w:rsid w:val="003644E1"/>
    <w:rsid w:val="003E23A3"/>
    <w:rsid w:val="0042574C"/>
    <w:rsid w:val="00445358"/>
    <w:rsid w:val="00461B23"/>
    <w:rsid w:val="00464A91"/>
    <w:rsid w:val="0049767A"/>
    <w:rsid w:val="004E7F95"/>
    <w:rsid w:val="005E1E1E"/>
    <w:rsid w:val="00667A7F"/>
    <w:rsid w:val="00696F6D"/>
    <w:rsid w:val="0073508B"/>
    <w:rsid w:val="007D1ED4"/>
    <w:rsid w:val="009434D7"/>
    <w:rsid w:val="00A3210B"/>
    <w:rsid w:val="00AD2200"/>
    <w:rsid w:val="00B94A29"/>
    <w:rsid w:val="00BE4816"/>
    <w:rsid w:val="00BF7D32"/>
    <w:rsid w:val="00C12495"/>
    <w:rsid w:val="00C150BE"/>
    <w:rsid w:val="00C576FF"/>
    <w:rsid w:val="00E12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6784"/>
  <w15:docId w15:val="{982CE918-D03D-0240-8201-A439DA72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44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4E1"/>
  </w:style>
  <w:style w:type="character" w:styleId="PageNumber">
    <w:name w:val="page number"/>
    <w:basedOn w:val="DefaultParagraphFont"/>
    <w:uiPriority w:val="99"/>
    <w:semiHidden/>
    <w:unhideWhenUsed/>
    <w:rsid w:val="003644E1"/>
  </w:style>
  <w:style w:type="paragraph" w:styleId="ListParagraph">
    <w:name w:val="List Paragraph"/>
    <w:basedOn w:val="Normal"/>
    <w:uiPriority w:val="34"/>
    <w:qFormat/>
    <w:rsid w:val="0046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Rozran</dc:creator>
  <cp:keywords/>
  <cp:lastModifiedBy>Marcia Schwager</cp:lastModifiedBy>
  <cp:revision>8</cp:revision>
  <cp:lastPrinted>2019-08-06T22:00:00Z</cp:lastPrinted>
  <dcterms:created xsi:type="dcterms:W3CDTF">2019-09-16T18:12:00Z</dcterms:created>
  <dcterms:modified xsi:type="dcterms:W3CDTF">2019-09-17T19:56:00Z</dcterms:modified>
</cp:coreProperties>
</file>